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95.0" w:type="dxa"/>
        <w:jc w:val="left"/>
        <w:tblInd w:w="-9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30"/>
        <w:gridCol w:w="1410"/>
        <w:gridCol w:w="2385"/>
        <w:gridCol w:w="1245"/>
        <w:gridCol w:w="2025"/>
        <w:tblGridChange w:id="0">
          <w:tblGrid>
            <w:gridCol w:w="3630"/>
            <w:gridCol w:w="1410"/>
            <w:gridCol w:w="2385"/>
            <w:gridCol w:w="1245"/>
            <w:gridCol w:w="2025"/>
          </w:tblGrid>
        </w:tblGridChange>
      </w:tblGrid>
      <w:tr>
        <w:trPr>
          <w:cantSplit w:val="1"/>
          <w:trHeight w:val="567.36" w:hRule="atLeast"/>
          <w:tblHeader w:val="0"/>
        </w:trPr>
        <w:tc>
          <w:tcPr/>
          <w:p w:rsidR="00000000" w:rsidDel="00000000" w:rsidP="00000000" w:rsidRDefault="00000000" w:rsidRPr="00000000" w14:paraId="00000002">
            <w:pPr>
              <w:rPr>
                <w:b w:val="1"/>
              </w:rPr>
            </w:pPr>
            <w:r w:rsidDel="00000000" w:rsidR="00000000" w:rsidRPr="00000000">
              <w:rPr>
                <w:b w:val="1"/>
                <w:rtl w:val="0"/>
              </w:rPr>
              <w:t xml:space="preserve">Trip Title</w:t>
            </w:r>
          </w:p>
        </w:tc>
        <w:tc>
          <w:tcPr>
            <w:gridSpan w:val="4"/>
          </w:tcPr>
          <w:p w:rsidR="00000000" w:rsidDel="00000000" w:rsidP="00000000" w:rsidRDefault="00000000" w:rsidRPr="00000000" w14:paraId="00000003">
            <w:pPr>
              <w:ind w:right="1080"/>
              <w:rPr/>
            </w:pPr>
            <w:r w:rsidDel="00000000" w:rsidR="00000000" w:rsidRPr="00000000">
              <w:rPr>
                <w:rtl w:val="0"/>
              </w:rPr>
            </w:r>
          </w:p>
        </w:tc>
      </w:tr>
      <w:tr>
        <w:trPr>
          <w:cantSplit w:val="0"/>
          <w:trHeight w:val="567" w:hRule="atLeast"/>
          <w:tblHeader w:val="0"/>
        </w:trPr>
        <w:tc>
          <w:tcPr>
            <w:vMerge w:val="restart"/>
          </w:tcPr>
          <w:p w:rsidR="00000000" w:rsidDel="00000000" w:rsidP="00000000" w:rsidRDefault="00000000" w:rsidRPr="00000000" w14:paraId="00000007">
            <w:pPr>
              <w:rPr>
                <w:b w:val="1"/>
              </w:rPr>
            </w:pPr>
            <w:r w:rsidDel="00000000" w:rsidR="00000000" w:rsidRPr="00000000">
              <w:rPr>
                <w:b w:val="1"/>
                <w:rtl w:val="0"/>
              </w:rPr>
              <w:t xml:space="preserve">Transport</w:t>
            </w:r>
          </w:p>
        </w:tc>
        <w:tc>
          <w:tcPr/>
          <w:p w:rsidR="00000000" w:rsidDel="00000000" w:rsidP="00000000" w:rsidRDefault="00000000" w:rsidRPr="00000000" w14:paraId="00000008">
            <w:pPr>
              <w:rPr/>
            </w:pPr>
            <w:r w:rsidDel="00000000" w:rsidR="00000000" w:rsidRPr="00000000">
              <w:rPr>
                <w:rtl w:val="0"/>
              </w:rPr>
              <w:t xml:space="preserve">Road end:</w:t>
            </w:r>
          </w:p>
        </w:tc>
        <w:tc>
          <w:tcPr>
            <w:gridSpan w:val="3"/>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1080" w:hanging="630"/>
              <w:jc w:val="left"/>
              <w:rPr/>
            </w:pPr>
            <w:r w:rsidDel="00000000" w:rsidR="00000000" w:rsidRPr="00000000">
              <w:rPr>
                <w:rtl w:val="0"/>
              </w:rPr>
            </w:r>
          </w:p>
        </w:tc>
      </w:tr>
      <w:tr>
        <w:trPr>
          <w:cantSplit w:val="0"/>
          <w:trHeight w:val="567" w:hRule="atLeast"/>
          <w:tblHeader w:val="0"/>
        </w:trPr>
        <w:tc>
          <w:tcPr>
            <w:vMerge w:val="continue"/>
          </w:tcPr>
          <w:p w:rsidR="00000000" w:rsidDel="00000000" w:rsidP="00000000" w:rsidRDefault="00000000" w:rsidRPr="00000000" w14:paraId="0000000C">
            <w:pPr>
              <w:spacing w:after="0" w:before="0" w:line="240" w:lineRule="auto"/>
              <w:ind w:left="0" w:firstLine="0"/>
              <w:rPr>
                <w:b w:val="1"/>
              </w:rPr>
            </w:pPr>
            <w:r w:rsidDel="00000000" w:rsidR="00000000" w:rsidRPr="00000000">
              <w:rPr>
                <w:rtl w:val="0"/>
              </w:rPr>
            </w:r>
          </w:p>
        </w:tc>
        <w:tc>
          <w:tcPr>
            <w:gridSpan w:val="4"/>
          </w:tcPr>
          <w:p w:rsidR="00000000" w:rsidDel="00000000" w:rsidP="00000000" w:rsidRDefault="00000000" w:rsidRPr="00000000" w14:paraId="0000000D">
            <w:pPr>
              <w:ind w:left="0" w:right="195" w:firstLine="0"/>
              <w:rPr/>
            </w:pPr>
            <w:r w:rsidDel="00000000" w:rsidR="00000000" w:rsidRPr="00000000">
              <w:rPr>
                <w:rtl w:val="0"/>
              </w:rPr>
              <w:t xml:space="preserve">Is authorisation needed to access the road end?*</w:t>
            </w:r>
          </w:p>
          <w:p w:rsidR="00000000" w:rsidDel="00000000" w:rsidP="00000000" w:rsidRDefault="00000000" w:rsidRPr="00000000" w14:paraId="0000000E">
            <w:pPr>
              <w:ind w:left="0" w:right="195" w:firstLine="0"/>
              <w:rPr>
                <w:i w:val="1"/>
              </w:rPr>
            </w:pPr>
            <w:r w:rsidDel="00000000" w:rsidR="00000000" w:rsidRPr="00000000">
              <w:rPr>
                <w:rtl w:val="0"/>
              </w:rPr>
              <w:t xml:space="preserve">☐ Yes  ☐ No        </w:t>
            </w:r>
            <w:r w:rsidDel="00000000" w:rsidR="00000000" w:rsidRPr="00000000">
              <w:rPr>
                <w:rtl w:val="0"/>
              </w:rPr>
            </w:r>
          </w:p>
        </w:tc>
      </w:tr>
      <w:tr>
        <w:trPr>
          <w:cantSplit w:val="0"/>
          <w:trHeight w:val="567" w:hRule="atLeast"/>
          <w:tblHeader w:val="0"/>
        </w:trPr>
        <w:tc>
          <w:tcPr>
            <w:vMerge w:val="continue"/>
          </w:tcPr>
          <w:p w:rsidR="00000000" w:rsidDel="00000000" w:rsidP="00000000" w:rsidRDefault="00000000" w:rsidRPr="00000000" w14:paraId="00000012">
            <w:pPr>
              <w:spacing w:after="0" w:before="0" w:line="240" w:lineRule="auto"/>
              <w:ind w:left="0" w:firstLine="0"/>
              <w:rPr>
                <w:b w:val="1"/>
              </w:rPr>
            </w:pPr>
            <w:r w:rsidDel="00000000" w:rsidR="00000000" w:rsidRPr="00000000">
              <w:rPr>
                <w:rtl w:val="0"/>
              </w:rPr>
            </w:r>
          </w:p>
        </w:tc>
        <w:tc>
          <w:tcPr>
            <w:gridSpan w:val="4"/>
          </w:tcPr>
          <w:p w:rsidR="00000000" w:rsidDel="00000000" w:rsidP="00000000" w:rsidRDefault="00000000" w:rsidRPr="00000000" w14:paraId="00000013">
            <w:pPr>
              <w:ind w:right="195"/>
              <w:rPr>
                <w:i w:val="1"/>
              </w:rPr>
            </w:pPr>
            <w:r w:rsidDel="00000000" w:rsidR="00000000" w:rsidRPr="00000000">
              <w:rPr>
                <w:rtl w:val="0"/>
              </w:rPr>
              <w:t xml:space="preserve">Is there another club trip starting from the same road end?              ☐ Yes  ☐ No        </w:t>
            </w:r>
            <w:r w:rsidDel="00000000" w:rsidR="00000000" w:rsidRPr="00000000">
              <w:rPr>
                <w:i w:val="1"/>
                <w:rtl w:val="0"/>
              </w:rPr>
              <w:t xml:space="preserve">if yes, contact the trip leader to coordinate</w:t>
            </w:r>
          </w:p>
        </w:tc>
      </w:tr>
      <w:tr>
        <w:trPr>
          <w:cantSplit w:val="0"/>
          <w:trHeight w:val="567" w:hRule="atLeast"/>
          <w:tblHeader w:val="0"/>
        </w:trPr>
        <w:tc>
          <w:tcPr>
            <w:vMerge w:val="continue"/>
          </w:tcPr>
          <w:p w:rsidR="00000000" w:rsidDel="00000000" w:rsidP="00000000" w:rsidRDefault="00000000" w:rsidRPr="00000000" w14:paraId="00000017">
            <w:pPr>
              <w:spacing w:after="0" w:before="0" w:line="240" w:lineRule="auto"/>
              <w:ind w:left="0" w:firstLine="0"/>
              <w:rPr>
                <w:b w:val="1"/>
              </w:rPr>
            </w:pPr>
            <w:r w:rsidDel="00000000" w:rsidR="00000000" w:rsidRPr="00000000">
              <w:rPr>
                <w:rtl w:val="0"/>
              </w:rPr>
            </w:r>
          </w:p>
        </w:tc>
        <w:tc>
          <w:tcPr>
            <w:gridSpan w:val="4"/>
          </w:tcPr>
          <w:p w:rsidR="00000000" w:rsidDel="00000000" w:rsidP="00000000" w:rsidRDefault="00000000" w:rsidRPr="00000000" w14:paraId="00000018">
            <w:pPr>
              <w:ind w:right="1710"/>
              <w:rPr/>
            </w:pPr>
            <w:r w:rsidDel="00000000" w:rsidR="00000000" w:rsidRPr="00000000">
              <w:rPr>
                <w:rtl w:val="0"/>
              </w:rPr>
              <w:t xml:space="preserve">Is there more than 2-3h drive?             </w:t>
            </w:r>
          </w:p>
          <w:p w:rsidR="00000000" w:rsidDel="00000000" w:rsidP="00000000" w:rsidRDefault="00000000" w:rsidRPr="00000000" w14:paraId="00000019">
            <w:pPr>
              <w:ind w:right="285"/>
              <w:rPr>
                <w:i w:val="1"/>
              </w:rPr>
            </w:pPr>
            <w:r w:rsidDel="00000000" w:rsidR="00000000" w:rsidRPr="00000000">
              <w:rPr>
                <w:rtl w:val="0"/>
              </w:rPr>
              <w:t xml:space="preserve">☐ Yes  ☐ No        </w:t>
            </w:r>
            <w:r w:rsidDel="00000000" w:rsidR="00000000" w:rsidRPr="00000000">
              <w:rPr>
                <w:i w:val="1"/>
                <w:rtl w:val="0"/>
              </w:rPr>
              <w:t xml:space="preserve">if yes, you’ll need a minimum of 2 drivers</w:t>
            </w:r>
          </w:p>
        </w:tc>
      </w:tr>
      <w:tr>
        <w:trPr>
          <w:cantSplit w:val="0"/>
          <w:trHeight w:val="567" w:hRule="atLeast"/>
          <w:tblHeader w:val="0"/>
        </w:trPr>
        <w:tc>
          <w:tcPr/>
          <w:p w:rsidR="00000000" w:rsidDel="00000000" w:rsidP="00000000" w:rsidRDefault="00000000" w:rsidRPr="00000000" w14:paraId="0000001D">
            <w:pPr>
              <w:rPr>
                <w:b w:val="1"/>
              </w:rPr>
            </w:pPr>
            <w:r w:rsidDel="00000000" w:rsidR="00000000" w:rsidRPr="00000000">
              <w:rPr>
                <w:b w:val="1"/>
                <w:rtl w:val="0"/>
              </w:rPr>
              <w:t xml:space="preserve">Accommodation</w:t>
            </w:r>
          </w:p>
          <w:p w:rsidR="00000000" w:rsidDel="00000000" w:rsidP="00000000" w:rsidRDefault="00000000" w:rsidRPr="00000000" w14:paraId="0000001E">
            <w:pPr>
              <w:rPr>
                <w:sz w:val="22"/>
                <w:szCs w:val="22"/>
              </w:rPr>
            </w:pPr>
            <w:r w:rsidDel="00000000" w:rsidR="00000000" w:rsidRPr="00000000">
              <w:rPr>
                <w:sz w:val="22"/>
                <w:szCs w:val="22"/>
                <w:rtl w:val="0"/>
              </w:rPr>
              <w:t xml:space="preserve">Is booking required? How many hut tickets? Do you need to carry tents?</w:t>
            </w:r>
          </w:p>
        </w:tc>
        <w:tc>
          <w:tcPr>
            <w:gridSpan w:val="4"/>
          </w:tcPr>
          <w:p w:rsidR="00000000" w:rsidDel="00000000" w:rsidP="00000000" w:rsidRDefault="00000000" w:rsidRPr="00000000" w14:paraId="0000001F">
            <w:pPr>
              <w:widowControl w:val="0"/>
              <w:spacing w:line="276" w:lineRule="auto"/>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23">
            <w:pPr>
              <w:rPr>
                <w:b w:val="1"/>
              </w:rPr>
            </w:pPr>
            <w:r w:rsidDel="00000000" w:rsidR="00000000" w:rsidRPr="00000000">
              <w:rPr>
                <w:b w:val="1"/>
                <w:rtl w:val="0"/>
              </w:rPr>
              <w:t xml:space="preserve">Max numbers of people</w:t>
            </w:r>
          </w:p>
          <w:p w:rsidR="00000000" w:rsidDel="00000000" w:rsidP="00000000" w:rsidRDefault="00000000" w:rsidRPr="00000000" w14:paraId="00000024">
            <w:pPr>
              <w:rPr>
                <w:sz w:val="22"/>
                <w:szCs w:val="22"/>
              </w:rPr>
            </w:pPr>
            <w:r w:rsidDel="00000000" w:rsidR="00000000" w:rsidRPr="00000000">
              <w:rPr>
                <w:sz w:val="22"/>
                <w:szCs w:val="22"/>
                <w:rtl w:val="0"/>
              </w:rPr>
              <w:t xml:space="preserve">Consider size of the huts and whether you need to share the van</w:t>
            </w:r>
          </w:p>
        </w:tc>
        <w:tc>
          <w:tcPr>
            <w:gridSpan w:val="4"/>
          </w:tcPr>
          <w:p w:rsidR="00000000" w:rsidDel="00000000" w:rsidP="00000000" w:rsidRDefault="00000000" w:rsidRPr="00000000" w14:paraId="00000025">
            <w:pPr>
              <w:widowControl w:val="0"/>
              <w:spacing w:line="276" w:lineRule="auto"/>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29">
            <w:pPr>
              <w:rPr>
                <w:b w:val="1"/>
              </w:rPr>
            </w:pPr>
            <w:r w:rsidDel="00000000" w:rsidR="00000000" w:rsidRPr="00000000">
              <w:rPr>
                <w:b w:val="1"/>
                <w:rtl w:val="0"/>
              </w:rPr>
              <w:t xml:space="preserve">Map</w:t>
            </w:r>
          </w:p>
        </w:tc>
        <w:tc>
          <w:tcPr>
            <w:gridSpan w:val="4"/>
          </w:tcPr>
          <w:p w:rsidR="00000000" w:rsidDel="00000000" w:rsidP="00000000" w:rsidRDefault="00000000" w:rsidRPr="00000000" w14:paraId="0000002A">
            <w:pPr>
              <w:widowControl w:val="0"/>
              <w:spacing w:line="276" w:lineRule="auto"/>
              <w:rPr/>
            </w:pPr>
            <w:r w:rsidDel="00000000" w:rsidR="00000000" w:rsidRPr="00000000">
              <w:rPr>
                <w:rtl w:val="0"/>
              </w:rPr>
              <w:t xml:space="preserve">Buy the relevant map or use </w:t>
            </w:r>
            <w:hyperlink r:id="rId7">
              <w:r w:rsidDel="00000000" w:rsidR="00000000" w:rsidRPr="00000000">
                <w:rPr>
                  <w:color w:val="1155cc"/>
                  <w:u w:val="single"/>
                  <w:rtl w:val="0"/>
                </w:rPr>
                <w:t xml:space="preserve">https://www.topomap.co.nz</w:t>
              </w:r>
            </w:hyperlink>
            <w:r w:rsidDel="00000000" w:rsidR="00000000" w:rsidRPr="00000000">
              <w:rPr>
                <w:rtl w:val="0"/>
              </w:rPr>
              <w:t xml:space="preserve"> </w:t>
            </w:r>
          </w:p>
        </w:tc>
      </w:tr>
      <w:tr>
        <w:trPr>
          <w:cantSplit w:val="0"/>
          <w:trHeight w:val="567" w:hRule="atLeast"/>
          <w:tblHeader w:val="0"/>
        </w:trPr>
        <w:tc>
          <w:tcPr>
            <w:gridSpan w:val="4"/>
            <w:vAlign w:val="center"/>
          </w:tcPr>
          <w:p w:rsidR="00000000" w:rsidDel="00000000" w:rsidP="00000000" w:rsidRDefault="00000000" w:rsidRPr="00000000" w14:paraId="0000002E">
            <w:pPr>
              <w:rPr>
                <w:b w:val="1"/>
              </w:rPr>
            </w:pPr>
            <w:r w:rsidDel="00000000" w:rsidR="00000000" w:rsidRPr="00000000">
              <w:rPr>
                <w:b w:val="1"/>
                <w:rtl w:val="0"/>
              </w:rPr>
              <w:t xml:space="preserve">Route Description</w:t>
            </w:r>
          </w:p>
        </w:tc>
        <w:tc>
          <w:tcPr/>
          <w:p w:rsidR="00000000" w:rsidDel="00000000" w:rsidP="00000000" w:rsidRDefault="00000000" w:rsidRPr="00000000" w14:paraId="00000032">
            <w:pPr>
              <w:rPr>
                <w:sz w:val="22"/>
                <w:szCs w:val="22"/>
              </w:rPr>
            </w:pPr>
            <w:r w:rsidDel="00000000" w:rsidR="00000000" w:rsidRPr="00000000">
              <w:rPr>
                <w:sz w:val="22"/>
                <w:szCs w:val="22"/>
                <w:rtl w:val="0"/>
              </w:rPr>
              <w:t xml:space="preserve">Estimated distance and/or time*:</w:t>
            </w:r>
          </w:p>
        </w:tc>
      </w:tr>
      <w:tr>
        <w:trPr>
          <w:cantSplit w:val="0"/>
          <w:trHeight w:val="567" w:hRule="atLeast"/>
          <w:tblHeader w:val="0"/>
        </w:trPr>
        <w:tc>
          <w:tcPr/>
          <w:p w:rsidR="00000000" w:rsidDel="00000000" w:rsidP="00000000" w:rsidRDefault="00000000" w:rsidRPr="00000000" w14:paraId="00000033">
            <w:pPr>
              <w:rPr>
                <w:b w:val="1"/>
              </w:rPr>
            </w:pPr>
            <w:r w:rsidDel="00000000" w:rsidR="00000000" w:rsidRPr="00000000">
              <w:rPr>
                <w:b w:val="1"/>
                <w:rtl w:val="0"/>
              </w:rPr>
              <w:t xml:space="preserve">Day 1</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tc>
        <w:tc>
          <w:tcPr>
            <w:gridSpan w:val="3"/>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3D">
            <w:pPr>
              <w:rPr>
                <w:b w:val="1"/>
              </w:rPr>
            </w:pPr>
            <w:r w:rsidDel="00000000" w:rsidR="00000000" w:rsidRPr="00000000">
              <w:rPr>
                <w:b w:val="1"/>
                <w:rtl w:val="0"/>
              </w:rPr>
              <w:t xml:space="preserve">Day 2</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tc>
        <w:tc>
          <w:tcPr>
            <w:gridSpan w:val="3"/>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47">
            <w:pPr>
              <w:rPr>
                <w:b w:val="1"/>
              </w:rPr>
            </w:pPr>
            <w:r w:rsidDel="00000000" w:rsidR="00000000" w:rsidRPr="00000000">
              <w:rPr>
                <w:b w:val="1"/>
                <w:rtl w:val="0"/>
              </w:rPr>
              <w:t xml:space="preserve">Day 3</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tc>
        <w:tc>
          <w:tcPr>
            <w:gridSpan w:val="3"/>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51">
            <w:pPr>
              <w:rPr/>
            </w:pPr>
            <w:r w:rsidDel="00000000" w:rsidR="00000000" w:rsidRPr="00000000">
              <w:rPr>
                <w:b w:val="1"/>
                <w:rtl w:val="0"/>
              </w:rPr>
              <w:t xml:space="preserve">Potential hazards</w:t>
            </w:r>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sz w:val="22"/>
                <w:szCs w:val="22"/>
                <w:rtl w:val="0"/>
              </w:rPr>
              <w:t xml:space="preserve">River crossings vs bridges/no crossings, River travel, Tops travel vs below tree line, Off-track vs on-track travel…</w:t>
            </w:r>
            <w:r w:rsidDel="00000000" w:rsidR="00000000" w:rsidRPr="00000000">
              <w:rPr>
                <w:rtl w:val="0"/>
              </w:rPr>
            </w:r>
          </w:p>
        </w:tc>
        <w:tc>
          <w:tcPr>
            <w:gridSpan w:val="4"/>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57">
            <w:pPr>
              <w:rPr>
                <w:b w:val="1"/>
              </w:rPr>
            </w:pPr>
            <w:r w:rsidDel="00000000" w:rsidR="00000000" w:rsidRPr="00000000">
              <w:rPr>
                <w:b w:val="1"/>
                <w:rtl w:val="0"/>
              </w:rPr>
              <w:t xml:space="preserve">Plan B</w:t>
            </w:r>
          </w:p>
          <w:p w:rsidR="00000000" w:rsidDel="00000000" w:rsidP="00000000" w:rsidRDefault="00000000" w:rsidRPr="00000000" w14:paraId="00000058">
            <w:pPr>
              <w:rPr>
                <w:sz w:val="22"/>
                <w:szCs w:val="22"/>
              </w:rPr>
            </w:pPr>
            <w:r w:rsidDel="00000000" w:rsidR="00000000" w:rsidRPr="00000000">
              <w:rPr>
                <w:sz w:val="22"/>
                <w:szCs w:val="22"/>
                <w:rtl w:val="0"/>
              </w:rPr>
              <w:t xml:space="preserve">Alternative route or shelter. E.g. if a river can’t be crossed</w:t>
            </w:r>
          </w:p>
        </w:tc>
        <w:tc>
          <w:tcPr>
            <w:gridSpan w:val="4"/>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5D">
            <w:pPr>
              <w:rPr>
                <w:b w:val="1"/>
              </w:rPr>
            </w:pPr>
            <w:r w:rsidDel="00000000" w:rsidR="00000000" w:rsidRPr="00000000">
              <w:rPr>
                <w:b w:val="1"/>
                <w:rtl w:val="0"/>
              </w:rPr>
              <w:t xml:space="preserve">Expected times</w:t>
            </w:r>
          </w:p>
        </w:tc>
        <w:tc>
          <w:tcPr>
            <w:gridSpan w:val="4"/>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Departure time from Wellington station: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Expected time out*:</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Raise-alarm time*: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Expected time back in Wellington:</w:t>
            </w:r>
          </w:p>
        </w:tc>
      </w:tr>
    </w:tbl>
    <w:p w:rsidR="00000000" w:rsidDel="00000000" w:rsidP="00000000" w:rsidRDefault="00000000" w:rsidRPr="00000000" w14:paraId="00000065">
      <w:pPr>
        <w:rPr/>
        <w:sectPr>
          <w:headerReference r:id="rId8" w:type="first"/>
          <w:headerReference r:id="rId9" w:type="even"/>
          <w:footerReference r:id="rId10" w:type="default"/>
          <w:footerReference r:id="rId11" w:type="first"/>
          <w:footerReference r:id="rId12" w:type="even"/>
          <w:pgSz w:h="16840" w:w="11900" w:orient="portrait"/>
          <w:pgMar w:bottom="1276" w:top="630" w:left="1800" w:right="1800" w:header="708" w:footer="708"/>
          <w:pgNumType w:start="1"/>
        </w:sect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NOTES</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*Transport: </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To get the details of another trip leader, email </w:t>
      </w:r>
      <w:hyperlink r:id="rId13">
        <w:r w:rsidDel="00000000" w:rsidR="00000000" w:rsidRPr="00000000">
          <w:rPr>
            <w:color w:val="1155cc"/>
            <w:u w:val="single"/>
            <w:rtl w:val="0"/>
          </w:rPr>
          <w:t xml:space="preserve">chiefguide@wtmc.org.nz</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To check if you can access the road end:</w:t>
      </w:r>
    </w:p>
    <w:p w:rsidR="00000000" w:rsidDel="00000000" w:rsidP="00000000" w:rsidRDefault="00000000" w:rsidRPr="00000000" w14:paraId="000000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Check the ‘Getting there’ section on the DOC website for that track/hut, or </w:t>
      </w:r>
    </w:p>
    <w:p w:rsidR="00000000" w:rsidDel="00000000" w:rsidP="00000000" w:rsidRDefault="00000000" w:rsidRPr="00000000" w14:paraId="0000006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Check the Walking Access Mapping System </w:t>
      </w:r>
      <w:hyperlink r:id="rId14">
        <w:r w:rsidDel="00000000" w:rsidR="00000000" w:rsidRPr="00000000">
          <w:rPr>
            <w:rtl w:val="0"/>
          </w:rPr>
          <w:t xml:space="preserve">www.wams.org.nz</w:t>
        </w:r>
      </w:hyperlink>
      <w:r w:rsidDel="00000000" w:rsidR="00000000" w:rsidRPr="00000000">
        <w:rPr>
          <w:rtl w:val="0"/>
        </w:rPr>
        <w:t xml:space="preserve">. If your route crosses private land you need to contact the land owner to obtain permission. DOC usually holds landowner phone numbers.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More information on transport, including vans, ferries and private transport is available </w:t>
      </w:r>
      <w:r w:rsidDel="00000000" w:rsidR="00000000" w:rsidRPr="00000000">
        <w:rPr>
          <w:rtl w:val="0"/>
        </w:rPr>
        <w:t xml:space="preserve">on the </w:t>
      </w:r>
      <w:hyperlink r:id="rId15">
        <w:r w:rsidDel="00000000" w:rsidR="00000000" w:rsidRPr="00000000">
          <w:rPr>
            <w:color w:val="1155cc"/>
            <w:u w:val="single"/>
            <w:rtl w:val="0"/>
          </w:rPr>
          <w:t xml:space="preserve">website</w:t>
        </w:r>
      </w:hyperlink>
      <w:r w:rsidDel="00000000" w:rsidR="00000000" w:rsidRPr="00000000">
        <w:rPr>
          <w:rtl w:val="0"/>
        </w:rPr>
        <w:t xml:space="preserve"> under </w:t>
      </w:r>
      <w:r w:rsidDel="00000000" w:rsidR="00000000" w:rsidRPr="00000000">
        <w:rPr>
          <w:color w:val="666666"/>
          <w:rtl w:val="0"/>
        </w:rPr>
        <w:t xml:space="preserve">Trips &gt; For trip leaders &gt; Vans and other transport options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*Accommodation:</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Check with the Chief Guide if a booking has already been made for your group or if you need to make your own. </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you are using the club lodge, more info is available </w:t>
      </w:r>
      <w:hyperlink r:id="rId1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*Estimated travel times:</w:t>
      </w:r>
    </w:p>
    <w:p w:rsidR="00000000" w:rsidDel="00000000" w:rsidP="00000000" w:rsidRDefault="00000000" w:rsidRPr="00000000" w14:paraId="00000074">
      <w:pPr>
        <w:numPr>
          <w:ilvl w:val="0"/>
          <w:numId w:val="3"/>
        </w:numPr>
        <w:ind w:left="720" w:hanging="360"/>
      </w:pPr>
      <w:r w:rsidDel="00000000" w:rsidR="00000000" w:rsidRPr="00000000">
        <w:rPr>
          <w:rtl w:val="0"/>
        </w:rPr>
        <w:t xml:space="preserve">Use these timings with discretion, considering factors such as experience, group size, weather..</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color w:val="3d85c6"/>
          <w:sz w:val="22"/>
          <w:szCs w:val="22"/>
        </w:rPr>
      </w:pPr>
      <w:r w:rsidDel="00000000" w:rsidR="00000000" w:rsidRPr="00000000">
        <w:rPr>
          <w:color w:val="3d85c6"/>
          <w:sz w:val="22"/>
          <w:szCs w:val="22"/>
          <w:rtl w:val="0"/>
        </w:rPr>
        <w:t xml:space="preserve">Well-formed tracks </w:t>
        <w:tab/>
        <w:tab/>
        <w:t xml:space="preserve">4-6 km/hr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color w:val="3d85c6"/>
          <w:sz w:val="22"/>
          <w:szCs w:val="22"/>
        </w:rPr>
      </w:pPr>
      <w:r w:rsidDel="00000000" w:rsidR="00000000" w:rsidRPr="00000000">
        <w:rPr>
          <w:color w:val="3d85c6"/>
          <w:sz w:val="22"/>
          <w:szCs w:val="22"/>
          <w:rtl w:val="0"/>
        </w:rPr>
        <w:t xml:space="preserve">Tramping tracks</w:t>
        <w:tab/>
        <w:tab/>
        <w:t xml:space="preserve">2-3 km/hr</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color w:val="3d85c6"/>
          <w:sz w:val="22"/>
          <w:szCs w:val="22"/>
        </w:rPr>
      </w:pPr>
      <w:r w:rsidDel="00000000" w:rsidR="00000000" w:rsidRPr="00000000">
        <w:rPr>
          <w:color w:val="3d85c6"/>
          <w:sz w:val="22"/>
          <w:szCs w:val="22"/>
          <w:rtl w:val="0"/>
        </w:rPr>
        <w:t xml:space="preserve">Off track, open bush</w:t>
        <w:tab/>
        <w:tab/>
        <w:t xml:space="preserve">1-3 km/hr</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color w:val="3d85c6"/>
          <w:sz w:val="22"/>
          <w:szCs w:val="22"/>
        </w:rPr>
      </w:pPr>
      <w:r w:rsidDel="00000000" w:rsidR="00000000" w:rsidRPr="00000000">
        <w:rPr>
          <w:color w:val="3d85c6"/>
          <w:sz w:val="22"/>
          <w:szCs w:val="22"/>
          <w:rtl w:val="0"/>
        </w:rPr>
        <w:t xml:space="preserve">Off-track, scrub</w:t>
        <w:tab/>
        <w:tab/>
        <w:t xml:space="preserve">100-400 m/hr</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color w:val="3d85c6"/>
          <w:sz w:val="22"/>
          <w:szCs w:val="22"/>
        </w:rPr>
      </w:pPr>
      <w:r w:rsidDel="00000000" w:rsidR="00000000" w:rsidRPr="00000000">
        <w:rPr>
          <w:color w:val="3d85c6"/>
          <w:sz w:val="22"/>
          <w:szCs w:val="22"/>
          <w:rtl w:val="0"/>
        </w:rPr>
        <w:t xml:space="preserve">Off-track, rugged country</w:t>
        <w:tab/>
        <w:t xml:space="preserve">6-10 km/day</w:t>
      </w:r>
    </w:p>
    <w:p w:rsidR="00000000" w:rsidDel="00000000" w:rsidP="00000000" w:rsidRDefault="00000000" w:rsidRPr="00000000" w14:paraId="0000007A">
      <w:pPr>
        <w:ind w:left="2160" w:firstLine="0"/>
        <w:rPr>
          <w:color w:val="3d85c6"/>
          <w:sz w:val="22"/>
          <w:szCs w:val="22"/>
        </w:rPr>
      </w:pPr>
      <w:r w:rsidDel="00000000" w:rsidR="00000000" w:rsidRPr="00000000">
        <w:rPr>
          <w:color w:val="3d85c6"/>
          <w:sz w:val="22"/>
          <w:szCs w:val="22"/>
          <w:rtl w:val="0"/>
        </w:rPr>
        <w:t xml:space="preserve">River travel</w:t>
        <w:tab/>
        <w:tab/>
        <w:tab/>
        <w:t xml:space="preserve">1 km/hr</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color w:val="3d85c6"/>
          <w:sz w:val="22"/>
          <w:szCs w:val="22"/>
        </w:rPr>
      </w:pPr>
      <w:r w:rsidDel="00000000" w:rsidR="00000000" w:rsidRPr="00000000">
        <w:rPr>
          <w:color w:val="3d85c6"/>
          <w:sz w:val="22"/>
          <w:szCs w:val="22"/>
          <w:rtl w:val="0"/>
        </w:rPr>
        <w:t xml:space="preserve">Steep ascent or descent on tracks</w:t>
        <w:tab/>
        <w:t xml:space="preserve">300-350 m elevation/hr</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Daylight hours: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9050" distT="19050" distL="19050" distR="19050">
            <wp:extent cx="5274000" cy="800100"/>
            <wp:effectExtent b="0" l="0" r="0" t="0"/>
            <wp:docPr descr="Picture 4" id="1" name="image2.png"/>
            <a:graphic>
              <a:graphicData uri="http://schemas.openxmlformats.org/drawingml/2006/picture">
                <pic:pic>
                  <pic:nvPicPr>
                    <pic:cNvPr descr="Picture 4" id="0" name="image2.png"/>
                    <pic:cNvPicPr preferRelativeResize="0"/>
                  </pic:nvPicPr>
                  <pic:blipFill>
                    <a:blip r:embed="rId17"/>
                    <a:srcRect b="0" l="0" r="0" t="0"/>
                    <a:stretch>
                      <a:fillRect/>
                    </a:stretch>
                  </pic:blipFill>
                  <pic:spPr>
                    <a:xfrm>
                      <a:off x="0" y="0"/>
                      <a:ext cx="52740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*Potential hazards: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For information about previous trips to that hut/track, search on the wtmc website for relevant trip reports. This can provide approximate times, track conditions, potential hazards… but also view points, camping spots…</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For up to date information about the track:</w:t>
      </w:r>
    </w:p>
    <w:p w:rsidR="00000000" w:rsidDel="00000000" w:rsidP="00000000" w:rsidRDefault="00000000" w:rsidRPr="00000000" w14:paraId="000000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Call the relevant DOC office and ask about track condition (e.g. possible slips after heavy rain etc)</w:t>
      </w:r>
    </w:p>
    <w:p w:rsidR="00000000" w:rsidDel="00000000" w:rsidP="00000000" w:rsidRDefault="00000000" w:rsidRPr="00000000" w14:paraId="0000008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Check if there are any alerts on the DOC website </w:t>
      </w:r>
    </w:p>
    <w:p w:rsidR="00000000" w:rsidDel="00000000" w:rsidP="00000000" w:rsidRDefault="00000000" w:rsidRPr="00000000" w14:paraId="0000008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Contact trip leaders who have done this trip or ask the Chief Guide for their details.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*Expected times</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Expected time out: when you expect to be back at the vehicle after your trip and able to text the emergency contact. Consider whether you will have phone reception at the road end, it could take an hour to be able to text the emergency contact.</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Raise-alarm time: If the emergency contact hasn’t heard from you and cannot get hold of you,, they will call 111 to discuss Search and Rescue options.</w:t>
      </w:r>
      <w:r w:rsidDel="00000000" w:rsidR="00000000" w:rsidRPr="00000000">
        <w:rPr>
          <w:rtl w:val="0"/>
        </w:rPr>
      </w:r>
    </w:p>
    <w:sectPr>
      <w:type w:val="nextPage"/>
      <w:pgSz w:h="16840" w:w="11900" w:orient="portrait"/>
      <w:pgMar w:bottom="915" w:top="630" w:left="81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9509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67327"/>
    <w:pPr>
      <w:tabs>
        <w:tab w:val="center" w:pos="4320"/>
        <w:tab w:val="right" w:pos="8640"/>
      </w:tabs>
    </w:pPr>
  </w:style>
  <w:style w:type="character" w:styleId="HeaderChar" w:customStyle="1">
    <w:name w:val="Header Char"/>
    <w:basedOn w:val="DefaultParagraphFont"/>
    <w:link w:val="Header"/>
    <w:uiPriority w:val="99"/>
    <w:rsid w:val="00F67327"/>
    <w:rPr>
      <w:lang w:val="en-GB"/>
    </w:rPr>
  </w:style>
  <w:style w:type="paragraph" w:styleId="Footer">
    <w:name w:val="footer"/>
    <w:basedOn w:val="Normal"/>
    <w:link w:val="FooterChar"/>
    <w:uiPriority w:val="99"/>
    <w:unhideWhenUsed w:val="1"/>
    <w:rsid w:val="00F67327"/>
    <w:pPr>
      <w:tabs>
        <w:tab w:val="center" w:pos="4320"/>
        <w:tab w:val="right" w:pos="8640"/>
      </w:tabs>
    </w:pPr>
  </w:style>
  <w:style w:type="character" w:styleId="FooterChar" w:customStyle="1">
    <w:name w:val="Footer Char"/>
    <w:basedOn w:val="DefaultParagraphFont"/>
    <w:link w:val="Footer"/>
    <w:uiPriority w:val="99"/>
    <w:rsid w:val="00F67327"/>
    <w:rPr>
      <w:lang w:val="en-GB"/>
    </w:rPr>
  </w:style>
  <w:style w:type="character" w:styleId="PageNumber">
    <w:name w:val="page number"/>
    <w:basedOn w:val="DefaultParagraphFont"/>
    <w:uiPriority w:val="99"/>
    <w:semiHidden w:val="1"/>
    <w:unhideWhenUsed w:val="1"/>
    <w:rsid w:val="00616F2A"/>
  </w:style>
  <w:style w:type="paragraph" w:styleId="BalloonText">
    <w:name w:val="Balloon Text"/>
    <w:basedOn w:val="Normal"/>
    <w:link w:val="BalloonTextChar"/>
    <w:uiPriority w:val="99"/>
    <w:semiHidden w:val="1"/>
    <w:unhideWhenUsed w:val="1"/>
    <w:rsid w:val="009B415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B415F"/>
    <w:rPr>
      <w:rFonts w:ascii="Segoe UI" w:cs="Segoe UI" w:hAnsi="Segoe UI"/>
      <w:sz w:val="18"/>
      <w:szCs w:val="18"/>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2.xml"/><Relationship Id="rId13" Type="http://schemas.openxmlformats.org/officeDocument/2006/relationships/hyperlink" Target="mailto:chiefguide@wtmc.org.nz"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s://wtmc.org.nz/trips/for-trip-leaders/" TargetMode="External"/><Relationship Id="rId14" Type="http://schemas.openxmlformats.org/officeDocument/2006/relationships/hyperlink" Target="http://www.wams.org.nz/" TargetMode="External"/><Relationship Id="rId17" Type="http://schemas.openxmlformats.org/officeDocument/2006/relationships/image" Target="media/image2.png"/><Relationship Id="rId16" Type="http://schemas.openxmlformats.org/officeDocument/2006/relationships/hyperlink" Target="https://wtmc.org.nz/lodge/trip-leaders-going-to-the-lodg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opomap.co.nz"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v7lXOavS696w2hnjR+YBXkcuA==">AMUW2mVLM6AmXNKxPU0cPUnex9OPtkKn4YRbLobyf+Sq5v24G26qVRvKGkReCEiyBPtARvuX34Famy4hHHROt7KsYkgDSdOYw4VcYBtGnHGhMiu/dLvvF1U=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2019-04-09T03:17:00Z</dcterms:created>
  <dc:creator>Matthew Conway</dc:creator>
</cp:coreProperties>
</file>